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56FC" w:rsidRPr="004A23A2" w:rsidRDefault="001044B7" w:rsidP="007367B1">
      <w:pPr>
        <w:spacing w:after="0" w:line="0" w:lineRule="atLeast"/>
        <w:rPr>
          <w:b/>
        </w:rPr>
      </w:pPr>
      <w:r>
        <w:rPr>
          <w:rFonts w:asciiTheme="minorHAnsi" w:eastAsia="Comic Sans MS" w:hAnsiTheme="minorHAnsi" w:cstheme="minorHAnsi"/>
          <w:b/>
        </w:rPr>
        <w:tab/>
      </w:r>
      <w:r>
        <w:rPr>
          <w:rFonts w:asciiTheme="minorHAnsi" w:eastAsia="Comic Sans MS" w:hAnsiTheme="minorHAnsi" w:cstheme="minorHAnsi"/>
          <w:b/>
        </w:rPr>
        <w:tab/>
      </w:r>
      <w:r>
        <w:rPr>
          <w:rFonts w:asciiTheme="minorHAnsi" w:eastAsia="Comic Sans MS" w:hAnsiTheme="minorHAnsi" w:cstheme="minorHAnsi"/>
          <w:b/>
        </w:rPr>
        <w:tab/>
      </w:r>
      <w:r>
        <w:rPr>
          <w:rFonts w:asciiTheme="minorHAnsi" w:eastAsia="Comic Sans MS" w:hAnsiTheme="minorHAnsi" w:cstheme="minorHAnsi"/>
          <w:b/>
        </w:rPr>
        <w:tab/>
      </w:r>
      <w:r>
        <w:rPr>
          <w:rFonts w:asciiTheme="minorHAnsi" w:eastAsia="Comic Sans MS" w:hAnsiTheme="minorHAnsi" w:cstheme="minorHAnsi"/>
          <w:b/>
        </w:rPr>
        <w:tab/>
      </w:r>
      <w:r>
        <w:rPr>
          <w:rFonts w:asciiTheme="minorHAnsi" w:eastAsia="Comic Sans MS" w:hAnsiTheme="minorHAnsi" w:cstheme="minorHAnsi"/>
          <w:b/>
        </w:rPr>
        <w:tab/>
      </w:r>
      <w:r>
        <w:rPr>
          <w:rFonts w:asciiTheme="minorHAnsi" w:eastAsia="Comic Sans MS" w:hAnsiTheme="minorHAnsi" w:cstheme="minorHAnsi"/>
          <w:b/>
        </w:rPr>
        <w:tab/>
      </w:r>
      <w:r w:rsidR="00E93A2B" w:rsidRPr="00E93A2B">
        <w:t xml:space="preserve"> </w:t>
      </w:r>
    </w:p>
    <w:p w:rsidR="005919E4" w:rsidRDefault="008A0D27" w:rsidP="00D85D77">
      <w:pPr>
        <w:spacing w:after="0" w:line="0" w:lineRule="atLeast"/>
        <w:ind w:left="426"/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141605</wp:posOffset>
            </wp:positionV>
            <wp:extent cx="1127125" cy="695325"/>
            <wp:effectExtent l="0" t="0" r="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B66" w:rsidRPr="00FF5B66">
        <w:rPr>
          <w:b/>
          <w:noProof/>
          <w:color w:val="C00000"/>
          <w:sz w:val="28"/>
          <w:szCs w:val="28"/>
          <w:u w:val="singl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4531995</wp:posOffset>
            </wp:positionH>
            <wp:positionV relativeFrom="paragraph">
              <wp:posOffset>138430</wp:posOffset>
            </wp:positionV>
            <wp:extent cx="1638300" cy="600075"/>
            <wp:effectExtent l="0" t="0" r="0" b="9525"/>
            <wp:wrapSquare wrapText="bothSides"/>
            <wp:docPr id="8" name="Immagine 8" descr="C:\Users\utente\Desktop\CONVEGNO PUGLIA\Nuova cartella\Logo Adisco_OD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ente\Desktop\CONVEGNO PUGLIA\Nuova cartella\Logo Adisco_ODV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6FC" w:rsidRPr="005919E4" w:rsidRDefault="00FF5B66" w:rsidP="00D85D77">
      <w:pPr>
        <w:spacing w:after="0" w:line="0" w:lineRule="atLeast"/>
        <w:ind w:left="426"/>
        <w:rPr>
          <w:color w:val="FF0000"/>
          <w:sz w:val="28"/>
          <w:szCs w:val="28"/>
        </w:rPr>
      </w:pPr>
      <w:r w:rsidRPr="00FF5B66">
        <w:rPr>
          <w:noProof/>
          <w:color w:val="FF0000"/>
          <w:sz w:val="28"/>
          <w:szCs w:val="28"/>
        </w:rPr>
        <w:drawing>
          <wp:inline distT="0" distB="0" distL="0" distR="0">
            <wp:extent cx="1709353" cy="571500"/>
            <wp:effectExtent l="0" t="0" r="5715" b="0"/>
            <wp:docPr id="7" name="Immagine 7" descr="C:\Users\utente\Desktop\logo adoces feder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Desktop\logo adoces federazion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328" cy="57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7B1" w:rsidRDefault="007367B1" w:rsidP="00D85D77">
      <w:pPr>
        <w:spacing w:after="0" w:line="0" w:lineRule="atLeast"/>
        <w:ind w:left="426"/>
        <w:rPr>
          <w:b/>
          <w:color w:val="C00000"/>
          <w:sz w:val="28"/>
          <w:szCs w:val="28"/>
          <w:u w:val="single"/>
        </w:rPr>
      </w:pPr>
    </w:p>
    <w:p w:rsidR="007367B1" w:rsidRPr="0048231D" w:rsidRDefault="0048231D" w:rsidP="00D85D77">
      <w:pPr>
        <w:spacing w:after="0" w:line="0" w:lineRule="atLeast"/>
        <w:ind w:left="426"/>
        <w:rPr>
          <w:b/>
          <w:color w:val="C00000"/>
          <w:sz w:val="28"/>
          <w:szCs w:val="28"/>
        </w:rPr>
      </w:pPr>
      <w:r w:rsidRPr="0048231D">
        <w:rPr>
          <w:b/>
          <w:color w:val="C00000"/>
          <w:sz w:val="28"/>
          <w:szCs w:val="28"/>
        </w:rPr>
        <w:tab/>
      </w:r>
      <w:r w:rsidRPr="0048231D">
        <w:rPr>
          <w:b/>
          <w:color w:val="C00000"/>
          <w:sz w:val="28"/>
          <w:szCs w:val="28"/>
        </w:rPr>
        <w:tab/>
      </w:r>
      <w:r>
        <w:rPr>
          <w:b/>
          <w:color w:val="C00000"/>
          <w:sz w:val="28"/>
          <w:szCs w:val="28"/>
        </w:rPr>
        <w:tab/>
      </w:r>
      <w:r>
        <w:rPr>
          <w:b/>
          <w:color w:val="C00000"/>
          <w:sz w:val="28"/>
          <w:szCs w:val="28"/>
        </w:rPr>
        <w:tab/>
      </w:r>
      <w:r>
        <w:rPr>
          <w:b/>
          <w:color w:val="C00000"/>
          <w:sz w:val="28"/>
          <w:szCs w:val="28"/>
        </w:rPr>
        <w:tab/>
        <w:t xml:space="preserve">     Con il Patrocinio di</w:t>
      </w:r>
    </w:p>
    <w:p w:rsidR="007367B1" w:rsidRDefault="0048231D" w:rsidP="00D85D77">
      <w:pPr>
        <w:spacing w:after="0" w:line="0" w:lineRule="atLeast"/>
        <w:ind w:left="426"/>
        <w:rPr>
          <w:b/>
          <w:color w:val="C00000"/>
          <w:sz w:val="28"/>
          <w:szCs w:val="28"/>
          <w:u w:val="single"/>
        </w:rPr>
      </w:pPr>
      <w:r w:rsidRPr="00E13375">
        <w:rPr>
          <w:rFonts w:eastAsia="Times New Roman"/>
          <w:b/>
          <w:bCs/>
          <w:noProof/>
          <w:spacing w:val="-18"/>
          <w:kern w:val="36"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2550160</wp:posOffset>
            </wp:positionH>
            <wp:positionV relativeFrom="paragraph">
              <wp:posOffset>167640</wp:posOffset>
            </wp:positionV>
            <wp:extent cx="1171575" cy="2457450"/>
            <wp:effectExtent l="0" t="0" r="9525" b="0"/>
            <wp:wrapSquare wrapText="bothSides"/>
            <wp:docPr id="2" name="Immagine 2" descr="anci logo DA UTILIZZ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ci logo DA UTILIZZA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31D" w:rsidRDefault="0048231D" w:rsidP="00D85D77">
      <w:pPr>
        <w:spacing w:after="0" w:line="0" w:lineRule="atLeast"/>
        <w:ind w:left="426"/>
        <w:rPr>
          <w:b/>
          <w:color w:val="C00000"/>
          <w:sz w:val="28"/>
          <w:szCs w:val="28"/>
          <w:u w:val="single"/>
        </w:rPr>
      </w:pPr>
    </w:p>
    <w:p w:rsidR="0048231D" w:rsidRDefault="0048231D" w:rsidP="00D85D77">
      <w:pPr>
        <w:spacing w:after="0" w:line="0" w:lineRule="atLeast"/>
        <w:ind w:left="426"/>
        <w:rPr>
          <w:b/>
          <w:color w:val="C00000"/>
          <w:sz w:val="28"/>
          <w:szCs w:val="28"/>
          <w:u w:val="single"/>
        </w:rPr>
      </w:pPr>
    </w:p>
    <w:p w:rsidR="0048231D" w:rsidRDefault="0048231D" w:rsidP="00D85D77">
      <w:pPr>
        <w:spacing w:after="0" w:line="0" w:lineRule="atLeast"/>
        <w:ind w:left="426"/>
        <w:rPr>
          <w:b/>
          <w:color w:val="C00000"/>
          <w:sz w:val="28"/>
          <w:szCs w:val="28"/>
          <w:u w:val="single"/>
        </w:rPr>
      </w:pPr>
    </w:p>
    <w:p w:rsidR="0048231D" w:rsidRDefault="0048231D" w:rsidP="00D85D77">
      <w:pPr>
        <w:spacing w:after="0" w:line="0" w:lineRule="atLeast"/>
        <w:ind w:left="426"/>
        <w:rPr>
          <w:b/>
          <w:color w:val="C00000"/>
          <w:sz w:val="28"/>
          <w:szCs w:val="28"/>
          <w:u w:val="single"/>
        </w:rPr>
      </w:pPr>
    </w:p>
    <w:p w:rsidR="0048231D" w:rsidRDefault="0048231D" w:rsidP="00D85D77">
      <w:pPr>
        <w:spacing w:after="0" w:line="0" w:lineRule="atLeast"/>
        <w:ind w:left="426"/>
        <w:rPr>
          <w:b/>
          <w:color w:val="C00000"/>
          <w:sz w:val="28"/>
          <w:szCs w:val="28"/>
          <w:u w:val="single"/>
        </w:rPr>
      </w:pPr>
    </w:p>
    <w:p w:rsidR="0048231D" w:rsidRDefault="0048231D" w:rsidP="00D85D77">
      <w:pPr>
        <w:spacing w:after="0" w:line="0" w:lineRule="atLeast"/>
        <w:ind w:left="426"/>
        <w:rPr>
          <w:b/>
          <w:color w:val="C00000"/>
          <w:sz w:val="28"/>
          <w:szCs w:val="28"/>
          <w:u w:val="single"/>
        </w:rPr>
      </w:pPr>
    </w:p>
    <w:p w:rsidR="0048231D" w:rsidRDefault="0048231D" w:rsidP="00D85D77">
      <w:pPr>
        <w:spacing w:after="0" w:line="0" w:lineRule="atLeast"/>
        <w:ind w:left="426"/>
        <w:rPr>
          <w:b/>
          <w:color w:val="C00000"/>
          <w:sz w:val="28"/>
          <w:szCs w:val="28"/>
          <w:u w:val="single"/>
        </w:rPr>
      </w:pPr>
    </w:p>
    <w:p w:rsidR="0048231D" w:rsidRDefault="0048231D" w:rsidP="00D85D77">
      <w:pPr>
        <w:spacing w:after="0" w:line="0" w:lineRule="atLeast"/>
        <w:ind w:left="426"/>
        <w:rPr>
          <w:b/>
          <w:color w:val="C00000"/>
          <w:sz w:val="28"/>
          <w:szCs w:val="28"/>
          <w:u w:val="single"/>
        </w:rPr>
      </w:pPr>
    </w:p>
    <w:p w:rsidR="0048231D" w:rsidRDefault="0048231D" w:rsidP="00D85D77">
      <w:pPr>
        <w:spacing w:after="0" w:line="0" w:lineRule="atLeast"/>
        <w:ind w:left="426"/>
        <w:rPr>
          <w:b/>
          <w:color w:val="C00000"/>
          <w:sz w:val="28"/>
          <w:szCs w:val="28"/>
          <w:u w:val="single"/>
        </w:rPr>
      </w:pPr>
    </w:p>
    <w:p w:rsidR="0048231D" w:rsidRDefault="0048231D" w:rsidP="00D85D77">
      <w:pPr>
        <w:spacing w:after="0" w:line="0" w:lineRule="atLeast"/>
        <w:ind w:left="426"/>
        <w:rPr>
          <w:b/>
          <w:color w:val="C00000"/>
          <w:sz w:val="28"/>
          <w:szCs w:val="28"/>
          <w:u w:val="single"/>
        </w:rPr>
      </w:pPr>
    </w:p>
    <w:p w:rsidR="0048231D" w:rsidRDefault="0048231D" w:rsidP="00D85D77">
      <w:pPr>
        <w:spacing w:after="0" w:line="0" w:lineRule="atLeast"/>
        <w:ind w:left="426"/>
        <w:rPr>
          <w:b/>
          <w:color w:val="C00000"/>
          <w:sz w:val="28"/>
          <w:szCs w:val="28"/>
          <w:u w:val="single"/>
        </w:rPr>
      </w:pPr>
    </w:p>
    <w:p w:rsidR="0048231D" w:rsidRDefault="0048231D" w:rsidP="00D85D77">
      <w:pPr>
        <w:spacing w:after="0" w:line="0" w:lineRule="atLeast"/>
        <w:ind w:left="426"/>
        <w:rPr>
          <w:b/>
          <w:color w:val="C00000"/>
          <w:sz w:val="28"/>
          <w:szCs w:val="28"/>
          <w:u w:val="single"/>
        </w:rPr>
      </w:pPr>
    </w:p>
    <w:p w:rsidR="0048231D" w:rsidRDefault="0048231D" w:rsidP="00D85D77">
      <w:pPr>
        <w:spacing w:after="0" w:line="0" w:lineRule="atLeast"/>
        <w:ind w:left="426"/>
        <w:rPr>
          <w:b/>
          <w:color w:val="C00000"/>
          <w:sz w:val="28"/>
          <w:szCs w:val="28"/>
          <w:u w:val="single"/>
        </w:rPr>
      </w:pPr>
    </w:p>
    <w:p w:rsidR="007156FC" w:rsidRPr="002455F1" w:rsidRDefault="0048231D" w:rsidP="00D85D77">
      <w:pPr>
        <w:spacing w:after="0" w:line="0" w:lineRule="atLeast"/>
        <w:ind w:left="426"/>
        <w:rPr>
          <w:b/>
          <w:color w:val="C00000"/>
          <w:sz w:val="28"/>
          <w:szCs w:val="28"/>
          <w:u w:val="single"/>
        </w:rPr>
      </w:pPr>
      <w:r w:rsidRPr="0048231D">
        <w:rPr>
          <w:b/>
          <w:color w:val="C00000"/>
          <w:sz w:val="28"/>
          <w:szCs w:val="28"/>
        </w:rPr>
        <w:t xml:space="preserve">      </w:t>
      </w:r>
      <w:r w:rsidR="00B07B82" w:rsidRPr="002455F1">
        <w:rPr>
          <w:b/>
          <w:color w:val="C00000"/>
          <w:sz w:val="28"/>
          <w:szCs w:val="28"/>
          <w:u w:val="single"/>
        </w:rPr>
        <w:t>Materiali di promozione</w:t>
      </w:r>
      <w:r w:rsidR="007156FC" w:rsidRPr="002455F1">
        <w:rPr>
          <w:b/>
          <w:color w:val="C00000"/>
          <w:sz w:val="28"/>
          <w:szCs w:val="28"/>
          <w:u w:val="single"/>
        </w:rPr>
        <w:t xml:space="preserve"> a disposizione delle Amministrazioni Comunali</w:t>
      </w:r>
    </w:p>
    <w:p w:rsidR="007156FC" w:rsidRPr="005919E4" w:rsidRDefault="007156FC" w:rsidP="00D85D77">
      <w:pPr>
        <w:spacing w:after="0" w:line="0" w:lineRule="atLeast"/>
        <w:ind w:left="426"/>
        <w:rPr>
          <w:b/>
          <w:color w:val="FF0000"/>
          <w:sz w:val="28"/>
          <w:szCs w:val="28"/>
        </w:rPr>
      </w:pPr>
    </w:p>
    <w:p w:rsidR="007156FC" w:rsidRDefault="0048231D" w:rsidP="00B07B82">
      <w:pPr>
        <w:spacing w:after="0" w:line="0" w:lineRule="atLeast"/>
      </w:pPr>
      <w:r>
        <w:rPr>
          <w:rFonts w:ascii="Times New Roman" w:eastAsia="Times New Roman" w:hAnsi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5043805</wp:posOffset>
            </wp:positionH>
            <wp:positionV relativeFrom="paragraph">
              <wp:posOffset>228600</wp:posOffset>
            </wp:positionV>
            <wp:extent cx="1130300" cy="1419225"/>
            <wp:effectExtent l="0" t="0" r="0" b="9525"/>
            <wp:wrapSquare wrapText="bothSides"/>
            <wp:docPr id="3" name="Immagine 3" descr="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6FC" w:rsidRPr="00B07B82">
        <w:rPr>
          <w:b/>
        </w:rPr>
        <w:t>Locandine</w:t>
      </w:r>
      <w:r w:rsidR="00B07B82" w:rsidRPr="00B07B82">
        <w:rPr>
          <w:b/>
        </w:rPr>
        <w:t xml:space="preserve"> in formato cartaceo</w:t>
      </w:r>
      <w:r w:rsidR="00B07B82">
        <w:t xml:space="preserve"> </w:t>
      </w:r>
      <w:r w:rsidR="007156FC">
        <w:t>da affiggere</w:t>
      </w:r>
      <w:r w:rsidR="00B07B82">
        <w:t xml:space="preserve"> presso gli uffici dell’Assessorato al sociale o altri, che riportano</w:t>
      </w:r>
      <w:r w:rsidR="007367B1">
        <w:t>,</w:t>
      </w:r>
      <w:r w:rsidR="00B07B82">
        <w:t xml:space="preserve"> e il logo </w:t>
      </w:r>
      <w:r w:rsidR="007367B1">
        <w:t>dell’ANCI Puglia</w:t>
      </w:r>
      <w:r w:rsidR="007367B1" w:rsidRPr="007367B1">
        <w:t xml:space="preserve"> </w:t>
      </w:r>
      <w:r w:rsidR="007367B1">
        <w:t>e le informazioni generali del progetto, i recapiti dei Punti Nascita, della Banca del sangue cordonale e del Registro Donatori IBMDR della Puglia.</w:t>
      </w:r>
    </w:p>
    <w:p w:rsidR="002455F1" w:rsidRDefault="007156FC" w:rsidP="002455F1">
      <w:pPr>
        <w:spacing w:after="0" w:line="0" w:lineRule="atLeast"/>
      </w:pPr>
      <w:r w:rsidRPr="00B07B82">
        <w:rPr>
          <w:b/>
        </w:rPr>
        <w:t xml:space="preserve">Opuscoli informativi </w:t>
      </w:r>
      <w:r w:rsidR="00B07B82" w:rsidRPr="00B07B82">
        <w:rPr>
          <w:b/>
        </w:rPr>
        <w:t>in formato cartaceo</w:t>
      </w:r>
      <w:r w:rsidR="00B07B82">
        <w:t xml:space="preserve"> che spiegano l’importanza delle due donazioni, come avvengono</w:t>
      </w:r>
      <w:r w:rsidR="007367B1">
        <w:t xml:space="preserve">, dove </w:t>
      </w:r>
      <w:r w:rsidR="00B07B82">
        <w:t xml:space="preserve">e come poter donare. </w:t>
      </w:r>
    </w:p>
    <w:p w:rsidR="007367B1" w:rsidRDefault="007367B1" w:rsidP="00D86B73">
      <w:pPr>
        <w:spacing w:after="0" w:line="0" w:lineRule="atLeast"/>
        <w:rPr>
          <w:b/>
          <w:color w:val="C00000"/>
          <w:sz w:val="28"/>
          <w:szCs w:val="28"/>
          <w:u w:val="single"/>
        </w:rPr>
      </w:pPr>
    </w:p>
    <w:p w:rsidR="00D86B73" w:rsidRPr="002455F1" w:rsidRDefault="00D86B73" w:rsidP="00D86B73">
      <w:pPr>
        <w:spacing w:after="0" w:line="0" w:lineRule="atLeast"/>
        <w:rPr>
          <w:b/>
          <w:color w:val="C00000"/>
          <w:sz w:val="28"/>
          <w:szCs w:val="28"/>
          <w:u w:val="single"/>
        </w:rPr>
      </w:pPr>
      <w:r w:rsidRPr="002455F1">
        <w:rPr>
          <w:b/>
          <w:color w:val="C00000"/>
          <w:sz w:val="28"/>
          <w:szCs w:val="28"/>
          <w:u w:val="single"/>
        </w:rPr>
        <w:t>W</w:t>
      </w:r>
      <w:r w:rsidR="002455F1" w:rsidRPr="002455F1">
        <w:rPr>
          <w:b/>
          <w:color w:val="C00000"/>
          <w:sz w:val="28"/>
          <w:szCs w:val="28"/>
          <w:u w:val="single"/>
        </w:rPr>
        <w:t xml:space="preserve">ebinar </w:t>
      </w:r>
      <w:r w:rsidR="0048231D">
        <w:rPr>
          <w:b/>
          <w:color w:val="C00000"/>
          <w:sz w:val="28"/>
          <w:szCs w:val="28"/>
          <w:u w:val="single"/>
        </w:rPr>
        <w:t xml:space="preserve">mensili </w:t>
      </w:r>
      <w:r w:rsidR="002455F1" w:rsidRPr="002455F1">
        <w:rPr>
          <w:b/>
          <w:color w:val="C00000"/>
          <w:sz w:val="28"/>
          <w:szCs w:val="28"/>
          <w:u w:val="single"/>
        </w:rPr>
        <w:t>gratuiti</w:t>
      </w:r>
      <w:r w:rsidR="0048231D">
        <w:rPr>
          <w:b/>
          <w:color w:val="C00000"/>
          <w:sz w:val="28"/>
          <w:szCs w:val="28"/>
          <w:u w:val="single"/>
        </w:rPr>
        <w:t xml:space="preserve">, ogni ultimo martedì del mese, </w:t>
      </w:r>
      <w:r w:rsidR="002455F1" w:rsidRPr="002455F1">
        <w:rPr>
          <w:b/>
          <w:color w:val="C00000"/>
          <w:sz w:val="28"/>
          <w:szCs w:val="28"/>
          <w:u w:val="single"/>
        </w:rPr>
        <w:t xml:space="preserve"> per le coppie in attesa di un figlio</w:t>
      </w:r>
    </w:p>
    <w:p w:rsidR="00D86B73" w:rsidRDefault="0048231D" w:rsidP="00D86B73">
      <w:pPr>
        <w:spacing w:after="0" w:line="0" w:lineRule="atLeast"/>
      </w:pPr>
      <w:r w:rsidRPr="0048231D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3519170</wp:posOffset>
            </wp:positionH>
            <wp:positionV relativeFrom="paragraph">
              <wp:posOffset>79375</wp:posOffset>
            </wp:positionV>
            <wp:extent cx="2762885" cy="1553845"/>
            <wp:effectExtent l="0" t="0" r="0" b="8255"/>
            <wp:wrapSquare wrapText="bothSides"/>
            <wp:docPr id="4" name="Immagine 4" descr="C:\Users\utente\Desktop\webinar\webinar settemb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Desktop\webinar\webinar settembr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B73" w:rsidRDefault="00D86B73" w:rsidP="00D86B73">
      <w:pPr>
        <w:spacing w:after="0" w:line="0" w:lineRule="atLeast"/>
      </w:pPr>
      <w:r>
        <w:t xml:space="preserve">Viene inviato alle </w:t>
      </w:r>
      <w:r w:rsidRPr="002455F1">
        <w:rPr>
          <w:b/>
        </w:rPr>
        <w:t>Amministrazioni comunali</w:t>
      </w:r>
      <w:r>
        <w:t xml:space="preserve"> che aderiscono e promuovono il progetto, il link di collegamento diretto che può essere pubblicato sulla loro pagina facebook come pro-memoria alla cittadinanza.</w:t>
      </w:r>
      <w:r w:rsidR="007367B1" w:rsidRPr="007367B1">
        <w:rPr>
          <w:noProof/>
        </w:rPr>
        <w:t xml:space="preserve"> </w:t>
      </w:r>
    </w:p>
    <w:p w:rsidR="007156FC" w:rsidRDefault="00D86B73" w:rsidP="00D86B73">
      <w:pPr>
        <w:spacing w:after="0" w:line="0" w:lineRule="atLeast"/>
      </w:pPr>
      <w:r>
        <w:t>Ai webinar sono presenti Esperti del settore delle donazioni e dei trapianti: Medico Emato</w:t>
      </w:r>
      <w:r w:rsidR="007156FC">
        <w:t xml:space="preserve">logo, Pediatra Neonatologo, Ginecologo ed Ostetrica. </w:t>
      </w:r>
    </w:p>
    <w:p w:rsidR="007156FC" w:rsidRDefault="00D86B73" w:rsidP="00D86B73">
      <w:pPr>
        <w:spacing w:after="0" w:line="0" w:lineRule="atLeast"/>
      </w:pPr>
      <w:r>
        <w:t>Il webinar viene pubblicato all’inizio di og</w:t>
      </w:r>
      <w:r w:rsidR="007367B1">
        <w:t>ni mese sulla pagina facebook della Federazione Italiana Adoces</w:t>
      </w:r>
      <w:r>
        <w:t xml:space="preserve"> </w:t>
      </w:r>
      <w:r w:rsidRPr="007367B1">
        <w:rPr>
          <w:b/>
        </w:rPr>
        <w:t>sezione Eventi.</w:t>
      </w:r>
      <w:r w:rsidR="007156FC">
        <w:t xml:space="preserve"> </w:t>
      </w:r>
    </w:p>
    <w:p w:rsidR="002455F1" w:rsidRDefault="002455F1" w:rsidP="00D86B73">
      <w:pPr>
        <w:spacing w:after="0" w:line="0" w:lineRule="atLeast"/>
      </w:pPr>
    </w:p>
    <w:p w:rsidR="004A23A2" w:rsidRPr="004A23A2" w:rsidRDefault="004A23A2" w:rsidP="00D86B73">
      <w:pPr>
        <w:spacing w:after="0" w:line="0" w:lineRule="atLeast"/>
        <w:rPr>
          <w:b/>
          <w:color w:val="C00000"/>
          <w:sz w:val="28"/>
          <w:szCs w:val="28"/>
        </w:rPr>
      </w:pPr>
      <w:r w:rsidRPr="004A23A2">
        <w:rPr>
          <w:b/>
          <w:color w:val="C00000"/>
          <w:sz w:val="28"/>
          <w:szCs w:val="28"/>
        </w:rPr>
        <w:t xml:space="preserve">Promozione </w:t>
      </w:r>
      <w:r>
        <w:rPr>
          <w:b/>
          <w:color w:val="C00000"/>
          <w:sz w:val="28"/>
          <w:szCs w:val="28"/>
        </w:rPr>
        <w:t>sul territorio</w:t>
      </w:r>
    </w:p>
    <w:p w:rsidR="002455F1" w:rsidRDefault="004A23A2" w:rsidP="00D86B73">
      <w:pPr>
        <w:spacing w:after="0" w:line="0" w:lineRule="atLeast"/>
      </w:pPr>
      <w:r>
        <w:t>L</w:t>
      </w:r>
      <w:r w:rsidR="007367B1">
        <w:t xml:space="preserve">e Associazioni sono disponibili </w:t>
      </w:r>
      <w:r>
        <w:t xml:space="preserve"> a partecipare con una propria postazione per promuovere le donazioni in occasione di eventi in piazza organizzati dalle Amministrazioni,  che ci vengono segnalate.</w:t>
      </w:r>
    </w:p>
    <w:p w:rsidR="004A23A2" w:rsidRDefault="004A23A2" w:rsidP="00D86B73">
      <w:pPr>
        <w:spacing w:after="0" w:line="0" w:lineRule="atLeast"/>
      </w:pPr>
      <w:r>
        <w:t>Si propone inoltre di partecipare ad incontri con la cittadinanza organizzate dagli Assessorati al Sociale.</w:t>
      </w:r>
    </w:p>
    <w:p w:rsidR="004A23A2" w:rsidRDefault="004A23A2" w:rsidP="00D86B73">
      <w:pPr>
        <w:spacing w:after="0" w:line="0" w:lineRule="atLeast"/>
      </w:pPr>
    </w:p>
    <w:p w:rsidR="0048231D" w:rsidRPr="0048231D" w:rsidRDefault="0048231D" w:rsidP="0048231D">
      <w:pPr>
        <w:spacing w:after="0" w:line="0" w:lineRule="atLeast"/>
        <w:rPr>
          <w:rFonts w:ascii="Times New Roman" w:eastAsia="Times New Roman" w:hAnsi="Times New Roman"/>
          <w:b/>
          <w:color w:val="C00000"/>
          <w:sz w:val="28"/>
          <w:szCs w:val="28"/>
        </w:rPr>
      </w:pPr>
      <w:r w:rsidRPr="0048231D">
        <w:rPr>
          <w:rFonts w:ascii="Times New Roman" w:eastAsia="Times New Roman" w:hAnsi="Times New Roman"/>
          <w:b/>
          <w:color w:val="C00000"/>
          <w:sz w:val="28"/>
          <w:szCs w:val="28"/>
        </w:rPr>
        <w:t>Sarà possibile visionare il progetto o scaricare materiali online da:</w:t>
      </w:r>
    </w:p>
    <w:p w:rsidR="0048231D" w:rsidRPr="0048231D" w:rsidRDefault="00000000" w:rsidP="0048231D">
      <w:pPr>
        <w:shd w:val="clear" w:color="auto" w:fill="FFFFFF"/>
        <w:spacing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  <w:hyperlink r:id="rId10" w:history="1">
        <w:r w:rsidR="0048231D" w:rsidRPr="0048231D">
          <w:rPr>
            <w:rStyle w:val="Collegamentoipertestuale"/>
            <w:rFonts w:ascii="Times New Roman" w:eastAsia="Times New Roman" w:hAnsi="Times New Roman"/>
            <w:b/>
            <w:sz w:val="24"/>
            <w:szCs w:val="24"/>
          </w:rPr>
          <w:t>https://adocesfederazione.it</w:t>
        </w:r>
      </w:hyperlink>
      <w:r w:rsidR="0048231D" w:rsidRPr="0048231D">
        <w:rPr>
          <w:rFonts w:ascii="Times New Roman" w:eastAsia="Times New Roman" w:hAnsi="Times New Roman"/>
          <w:b/>
          <w:color w:val="C00000"/>
          <w:sz w:val="24"/>
          <w:szCs w:val="24"/>
        </w:rPr>
        <w:t xml:space="preserve">            </w:t>
      </w:r>
    </w:p>
    <w:p w:rsidR="0048231D" w:rsidRPr="0048231D" w:rsidRDefault="0048231D" w:rsidP="0048231D">
      <w:pPr>
        <w:shd w:val="clear" w:color="auto" w:fill="FFFFFF"/>
        <w:spacing w:after="225" w:line="240" w:lineRule="auto"/>
        <w:rPr>
          <w:rFonts w:ascii="Times New Roman" w:eastAsia="Times New Roman" w:hAnsi="Times New Roman"/>
          <w:b/>
          <w:color w:val="2F5496" w:themeColor="accent5" w:themeShade="BF"/>
          <w:sz w:val="24"/>
          <w:szCs w:val="24"/>
          <w:u w:val="single"/>
        </w:rPr>
      </w:pPr>
      <w:r w:rsidRPr="0048231D">
        <w:rPr>
          <w:rFonts w:ascii="Times New Roman" w:eastAsia="Times New Roman" w:hAnsi="Times New Roman"/>
          <w:b/>
          <w:color w:val="2F5496" w:themeColor="accent5" w:themeShade="BF"/>
          <w:sz w:val="24"/>
          <w:szCs w:val="24"/>
          <w:u w:val="single"/>
        </w:rPr>
        <w:t xml:space="preserve">https://adisco.it/science.php  </w:t>
      </w:r>
    </w:p>
    <w:p w:rsidR="004A23A2" w:rsidRDefault="004A23A2" w:rsidP="00D86B73">
      <w:pPr>
        <w:spacing w:after="0" w:line="0" w:lineRule="atLeast"/>
      </w:pPr>
    </w:p>
    <w:sectPr w:rsidR="004A23A2" w:rsidSect="00E93A2B">
      <w:pgSz w:w="11899" w:h="16841"/>
      <w:pgMar w:top="142" w:right="1058" w:bottom="142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930"/>
    <w:rsid w:val="000503BB"/>
    <w:rsid w:val="00066076"/>
    <w:rsid w:val="001044B7"/>
    <w:rsid w:val="001A549E"/>
    <w:rsid w:val="001B3ED7"/>
    <w:rsid w:val="00241CF8"/>
    <w:rsid w:val="002455F1"/>
    <w:rsid w:val="003A251D"/>
    <w:rsid w:val="003C39E3"/>
    <w:rsid w:val="003D1493"/>
    <w:rsid w:val="004669FB"/>
    <w:rsid w:val="0048131E"/>
    <w:rsid w:val="0048231D"/>
    <w:rsid w:val="004A23A2"/>
    <w:rsid w:val="004A6F6A"/>
    <w:rsid w:val="005919E4"/>
    <w:rsid w:val="0061172A"/>
    <w:rsid w:val="007156FC"/>
    <w:rsid w:val="00730C43"/>
    <w:rsid w:val="007367B1"/>
    <w:rsid w:val="00764FB6"/>
    <w:rsid w:val="008A0D27"/>
    <w:rsid w:val="00970E32"/>
    <w:rsid w:val="009A181E"/>
    <w:rsid w:val="009A2E80"/>
    <w:rsid w:val="009B6099"/>
    <w:rsid w:val="009C2DF6"/>
    <w:rsid w:val="00A8193D"/>
    <w:rsid w:val="00A96559"/>
    <w:rsid w:val="00AA2C16"/>
    <w:rsid w:val="00AE05A3"/>
    <w:rsid w:val="00B07B82"/>
    <w:rsid w:val="00B50D9E"/>
    <w:rsid w:val="00B609E7"/>
    <w:rsid w:val="00BD6930"/>
    <w:rsid w:val="00CD4282"/>
    <w:rsid w:val="00D85D77"/>
    <w:rsid w:val="00D86B73"/>
    <w:rsid w:val="00DC50D5"/>
    <w:rsid w:val="00E47D96"/>
    <w:rsid w:val="00E93A2B"/>
    <w:rsid w:val="00EF3311"/>
    <w:rsid w:val="00FF2CCF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93CEF-DFB7-4C5B-942A-6BCDE3A9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5D77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0D5"/>
    <w:rPr>
      <w:rFonts w:ascii="Segoe UI" w:eastAsia="Calibri" w:hAnsi="Segoe UI" w:cs="Segoe UI"/>
      <w:color w:val="000000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9A181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F5B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adocesfederazione.i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Admor</dc:creator>
  <cp:keywords/>
  <cp:lastModifiedBy>Branca branca</cp:lastModifiedBy>
  <cp:revision>3</cp:revision>
  <cp:lastPrinted>2023-02-28T11:46:00Z</cp:lastPrinted>
  <dcterms:created xsi:type="dcterms:W3CDTF">2023-09-21T08:44:00Z</dcterms:created>
  <dcterms:modified xsi:type="dcterms:W3CDTF">2023-09-27T14:19:00Z</dcterms:modified>
</cp:coreProperties>
</file>